
<file path=[Content_Types].xml><?xml version="1.0" encoding="utf-8"?>
<Types xmlns="http://schemas.openxmlformats.org/package/2006/content-types">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3"/>
        <w:jc w:val="center"/>
      </w:pPr>
      <w:r>
        <w:rPr>
          <w:sz w:val="24"/>
          <w:b/>
          <w:bCs/>
        </w:rPr>
        <w:t>INSTRUCTIONS FOR POSTER SESSION</w:t>
      </w:r>
    </w:p>
    <w:p>
      <w:pPr>
        <w:pStyle w:val="style24"/>
        <w:ind w:firstLine="720" w:left="0" w:right="0"/>
      </w:pPr>
      <w:r>
        <w:rPr/>
      </w:r>
    </w:p>
    <w:p>
      <w:pPr>
        <w:pStyle w:val="style27"/>
        <w:spacing w:line="360" w:lineRule="atLeast"/>
      </w:pPr>
      <w:r>
        <w:rPr/>
        <w:tab/>
      </w:r>
      <w:r>
        <w:rPr>
          <w:color w:val="000000"/>
          <w:i w:val="off"/>
          <w:b w:val="off"/>
          <w:iCs w:val="off"/>
          <w:bCs w:val="off"/>
          <w:rFonts w:cs="Arial"/>
          <w:lang w:val="en-US"/>
        </w:rPr>
        <w:t>The meeting room for all poster sessions will be Conference hall which is located on the first floor of the Conference site. It will be available for poster setup at 8:40 each morning, which allows enough time for authors to mount their posters prior to the start of the formal session.</w:t>
      </w:r>
    </w:p>
    <w:p>
      <w:pPr>
        <w:pStyle w:val="style19"/>
        <w:spacing w:line="360" w:lineRule="atLeast"/>
      </w:pPr>
      <w:r>
        <w:rPr>
          <w:color w:val="000000"/>
          <w:i w:val="off"/>
          <w:b w:val="off"/>
          <w:iCs w:val="off"/>
          <w:bCs w:val="off"/>
          <w:lang w:val="en-US"/>
        </w:rPr>
        <w:tab/>
        <w:t>Please, try to have your poster set-up well in advance of the scheduled session start time in order to avoid any last minute emergencies.</w:t>
      </w:r>
    </w:p>
    <w:p>
      <w:pPr>
        <w:pStyle w:val="style19"/>
        <w:spacing w:line="360" w:lineRule="atLeast"/>
      </w:pPr>
      <w:r>
        <w:rPr>
          <w:color w:val="000000"/>
          <w:i w:val="off"/>
          <w:b w:val="off"/>
          <w:iCs w:val="off"/>
          <w:bCs w:val="off"/>
          <w:lang w:val="en-US"/>
        </w:rPr>
        <w:tab/>
        <w:t xml:space="preserve">Two sides of the display board will be used for poster presentations. However, one side of the display board will be used for each presentation. </w:t>
      </w:r>
      <w:r>
        <w:rPr>
          <w:color w:val="000000"/>
          <w:i/>
          <w:u w:val="single"/>
          <w:b/>
          <w:iCs/>
          <w:bCs/>
          <w:lang w:val="en-US"/>
        </w:rPr>
        <w:t>Poster size is 1.20 m wide, 0.9 m high</w:t>
      </w:r>
      <w:r>
        <w:rPr>
          <w:color w:val="000000"/>
          <w:i/>
          <w:b/>
          <w:iCs/>
          <w:bCs/>
          <w:lang w:val="en-US"/>
        </w:rPr>
        <w:t>.</w:t>
      </w:r>
    </w:p>
    <w:p>
      <w:pPr>
        <w:pStyle w:val="style19"/>
        <w:spacing w:line="360" w:lineRule="atLeast"/>
      </w:pPr>
      <w:r>
        <w:rPr>
          <w:color w:val="000000"/>
          <w:i w:val="off"/>
          <w:b w:val="off"/>
          <w:iCs w:val="off"/>
          <w:bCs w:val="off"/>
          <w:lang w:val="en-US"/>
        </w:rPr>
        <w:tab/>
        <w:t>Poster number will be prepared by the NPAE-Kyiv2012 organizers and will be put on the left side on top of the display board. Please, be sure that the number on the display board matches your paper number. Please, be present in front of your poster.</w:t>
      </w:r>
    </w:p>
    <w:p>
      <w:pPr>
        <w:pStyle w:val="style27"/>
      </w:pPr>
      <w:r>
        <w:rPr/>
      </w:r>
    </w:p>
    <w:sectPr>
      <w:formProt w:val="off"/>
      <w:pgSz w:h="16838" w:w="11906"/>
      <w:textDirection w:val="lrTb"/>
      <w:pgNumType w:fmt="decimal"/>
      <w:type w:val="nextPage"/>
      <w:pgMar w:bottom="1134" w:left="1134" w:right="1134" w:top="1134"/>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styles.xml><?xml version="1.0" encoding="utf-8"?>
<w:styles xmlns:w="http://schemas.openxmlformats.org/wordprocessingml/2006/main">
  <w:style w:styleId="style0" w:type="paragraph">
    <w:name w:val="Базовый"/>
    <w:next w:val="style0"/>
    <w:pPr>
      <w:jc w:val="left"/>
      <w:widowControl w:val="off"/>
      <w:tabs>
        <w:tab w:leader="none" w:pos="709" w:val="left"/>
      </w:tabs>
      <w:suppressAutoHyphens w:val="true"/>
    </w:pPr>
    <w:rPr>
      <w:color w:val="00000A"/>
      <w:sz w:val="24"/>
      <w:szCs w:val="24"/>
      <w:rFonts w:ascii="Liberation Serif" w:cs="DejaVu Sans" w:eastAsia="DejaVu Sans" w:hAnsi="Liberation Serif"/>
      <w:lang w:bidi="hi-IN" w:eastAsia="zh-CN" w:val="en-GB"/>
    </w:rPr>
  </w:style>
  <w:style w:styleId="style15" w:type="character">
    <w:name w:val="WW8Num1z0"/>
    <w:next w:val="style15"/>
    <w:rPr/>
  </w:style>
  <w:style w:styleId="style16" w:type="character">
    <w:name w:val="WW8Num1z1"/>
    <w:next w:val="style16"/>
    <w:rPr/>
  </w:style>
  <w:style w:styleId="style17" w:type="character">
    <w:name w:val="WW8Num1z2"/>
    <w:next w:val="style17"/>
    <w:rPr/>
  </w:style>
  <w:style w:styleId="style18" w:type="paragraph">
    <w:name w:val="Заголовок"/>
    <w:basedOn w:val="style0"/>
    <w:next w:val="style19"/>
    <w:pPr>
      <w:keepNext/>
      <w:spacing w:after="120" w:before="240"/>
    </w:pPr>
    <w:rPr>
      <w:sz w:val="28"/>
      <w:szCs w:val="28"/>
      <w:rFonts w:ascii="Liberation Sans" w:cs="DejaVu Sans" w:eastAsia="DejaVu Sans" w:hAnsi="Liberation Sans"/>
    </w:rPr>
  </w:style>
  <w:style w:styleId="style19" w:type="paragraph">
    <w:name w:val="Основной текст"/>
    <w:basedOn w:val="style0"/>
    <w:next w:val="style19"/>
    <w:pPr>
      <w:spacing w:after="120" w:before="0"/>
    </w:pPr>
    <w:rPr/>
  </w:style>
  <w:style w:styleId="style20" w:type="paragraph">
    <w:name w:val="Список"/>
    <w:basedOn w:val="style19"/>
    <w:next w:val="style20"/>
    <w:pPr/>
    <w:rPr/>
  </w:style>
  <w:style w:styleId="style21" w:type="paragraph">
    <w:name w:val="Название"/>
    <w:basedOn w:val="style0"/>
    <w:next w:val="style21"/>
    <w:pPr>
      <w:suppressLineNumbers/>
      <w:spacing w:after="120" w:before="120"/>
    </w:pPr>
    <w:rPr>
      <w:sz w:val="24"/>
      <w:i/>
      <w:szCs w:val="24"/>
      <w:iCs/>
    </w:rPr>
  </w:style>
  <w:style w:styleId="style22" w:type="paragraph">
    <w:name w:val="Указатель"/>
    <w:basedOn w:val="style0"/>
    <w:next w:val="style22"/>
    <w:pPr>
      <w:suppressLineNumbers/>
    </w:pPr>
    <w:rPr/>
  </w:style>
  <w:style w:styleId="style23" w:type="paragraph">
    <w:name w:val="Title_1"/>
    <w:basedOn w:val="style0"/>
    <w:next w:val="style23"/>
    <w:pPr/>
    <w:rPr/>
  </w:style>
  <w:style w:styleId="style24" w:type="paragraph">
    <w:name w:val="Body text"/>
    <w:basedOn w:val="style0"/>
    <w:next w:val="style24"/>
    <w:pPr/>
    <w:rPr/>
  </w:style>
  <w:style w:styleId="style25" w:type="paragraph">
    <w:name w:val="Autor"/>
    <w:basedOn w:val="style0"/>
    <w:next w:val="style25"/>
    <w:pPr/>
    <w:rPr/>
  </w:style>
  <w:style w:styleId="style26" w:type="paragraph">
    <w:name w:val="Afiliation"/>
    <w:basedOn w:val="style25"/>
    <w:next w:val="style26"/>
    <w:pPr/>
    <w:rPr/>
  </w:style>
  <w:style w:styleId="style27" w:type="paragraph">
    <w:name w:val="Style Body text + First line:  1.27 cm1"/>
    <w:basedOn w:val="style24"/>
    <w:next w:val="style27"/>
    <w:pPr/>
    <w:rPr/>
  </w:style>
  <w:style w:styleId="style28" w:type="paragraph">
    <w:name w:val="Style Body text + First line:  1.27 cm"/>
    <w:basedOn w:val="style24"/>
    <w:next w:val="style2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OpenOffice.org/3.2$Unix OpenOffice.org_project/320m12$Build-9483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2012-07-05T09:59:44.00Z</dcterms:created>
  <dc:creator>Николай </dc:creator>
  <cp:revision>0</cp:revision>
</cp:coreProperties>
</file>